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Marciano_Perondi_25-10-2024_09.53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Compromisso com cada bairro, com cada cidadão. Juntos, vamos construir um futuro melhor para nossa cidade! #Perondi22 #PREFEITOPERONDI #PelotasQuerCrescer 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Você que é de Pelotas e mora num loteamento irregular. A partir do ano que vem, nós vamos fazer o maior programa de regularização fundiária que Pelotas já viu. Além de regularizar os loteamentos irregulares, nós vamos fornecer a escritura para as pessoas de baixa renda naqueles loteamentos que foram regularizados pela Prefeitura, mas que você, pelotense, não conseguiu encaminhar a escritura e o registro no cartório. Isso será por conta da Prefeitura. Isso é um compromisso meu.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